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A404E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6D6059">
        <w:rPr>
          <w:rFonts w:ascii="Verdana" w:eastAsia="Verdana" w:hAnsi="Verdana"/>
          <w:sz w:val="18"/>
          <w:szCs w:val="18"/>
          <w:lang w:eastAsia="en-US"/>
        </w:rPr>
        <w:t xml:space="preserve">který podává nabídku na sektorovou veřejnou zakázku s názvem </w:t>
      </w:r>
      <w:bookmarkStart w:id="0" w:name="_Toc403053768"/>
      <w:r w:rsidRPr="006D6059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6D6059" w:rsidRPr="006D6059">
        <w:rPr>
          <w:rFonts w:ascii="Verdana" w:eastAsia="Verdana" w:hAnsi="Verdana"/>
          <w:b/>
          <w:sz w:val="18"/>
          <w:szCs w:val="18"/>
          <w:lang w:eastAsia="en-US"/>
        </w:rPr>
        <w:t>Vypracování statických posudků pro určení maximálního možného přitížení střech</w:t>
      </w:r>
      <w:r w:rsidRPr="006D6059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6D6059">
        <w:rPr>
          <w:rFonts w:ascii="Verdana" w:eastAsia="Verdana" w:hAnsi="Verdana"/>
          <w:sz w:val="18"/>
          <w:szCs w:val="18"/>
          <w:lang w:eastAsia="en-US"/>
        </w:rPr>
        <w:t xml:space="preserve">, </w:t>
      </w:r>
      <w:proofErr w:type="gramStart"/>
      <w:r w:rsidRPr="006D6059">
        <w:rPr>
          <w:rFonts w:ascii="Verdana" w:eastAsia="Verdana" w:hAnsi="Verdana"/>
          <w:sz w:val="18"/>
          <w:szCs w:val="18"/>
          <w:lang w:eastAsia="en-US"/>
        </w:rPr>
        <w:t>č.j.</w:t>
      </w:r>
      <w:proofErr w:type="gramEnd"/>
      <w:r w:rsidRPr="006D6059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6D6059" w:rsidRPr="006D6059">
        <w:rPr>
          <w:rFonts w:ascii="Verdana" w:eastAsia="Verdana" w:hAnsi="Verdana"/>
          <w:sz w:val="18"/>
          <w:szCs w:val="18"/>
          <w:lang w:eastAsia="en-US"/>
        </w:rPr>
        <w:t>15062/2022-SŽ-OŘ PHA-OVZ</w:t>
      </w:r>
      <w:r w:rsidRPr="006D6059">
        <w:rPr>
          <w:rFonts w:ascii="Verdana" w:eastAsia="Verdana" w:hAnsi="Verdana"/>
          <w:sz w:val="18"/>
          <w:szCs w:val="18"/>
          <w:lang w:eastAsia="en-US"/>
        </w:rPr>
        <w:t xml:space="preserve"> tímto </w:t>
      </w:r>
      <w:r w:rsidRPr="00A404E2">
        <w:rPr>
          <w:rFonts w:ascii="Verdana" w:eastAsia="Verdana" w:hAnsi="Verdana"/>
          <w:sz w:val="18"/>
          <w:szCs w:val="18"/>
          <w:lang w:eastAsia="en-US"/>
        </w:rPr>
        <w:t>čestně prohlašuje, ž</w:t>
      </w:r>
      <w:bookmarkStart w:id="1" w:name="_GoBack"/>
      <w:bookmarkEnd w:id="1"/>
      <w:r w:rsidRPr="00A404E2">
        <w:rPr>
          <w:rFonts w:ascii="Verdana" w:eastAsia="Verdana" w:hAnsi="Verdana"/>
          <w:sz w:val="18"/>
          <w:szCs w:val="18"/>
          <w:lang w:eastAsia="en-US"/>
        </w:rPr>
        <w:t>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sídla účastníka; k zahlazeným odsouzením se nepřihlíží.</w:t>
      </w:r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605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6059" w:rsidRPr="006D605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6D6059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6D6059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D6059" w:rsidRPr="006D6059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F258D" w:rsidRPr="006D6059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6059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D97201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C7C9A9-71CD-4975-BBAE-B9C5380D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1512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2022-04-22T08:16:00Z</dcterms:created>
  <dcterms:modified xsi:type="dcterms:W3CDTF">2022-04-22T08:16:00Z</dcterms:modified>
</cp:coreProperties>
</file>